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г. Красноярск 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49E2E2A0">
      <w:pPr>
        <w:pStyle w:val="13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</w:t>
      </w:r>
      <w:r>
        <w:rPr>
          <w:rFonts w:hint="default" w:ascii="Times New Roman" w:hAnsi="Times New Roman" w:cs="Times New Roman"/>
          <w:sz w:val="24"/>
          <w:szCs w:val="24"/>
        </w:rPr>
        <w:t xml:space="preserve">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Сильянова Олега Дмитриевича </w:t>
      </w:r>
      <w:r>
        <w:rPr>
          <w:rFonts w:hint="default" w:ascii="Times New Roman" w:hAnsi="Times New Roman" w:cs="Times New Roman"/>
          <w:sz w:val="24"/>
          <w:szCs w:val="24"/>
        </w:rPr>
        <w:t>(23.02.1964 г.р., место рождения: пос. Первомайск Мотыгинского р-на, ИНН 246507515190, СНИЛС 080-131-196 15, адрес регистрации Россия 660041, г. Красноярск, Красноярский край, ул. Партизана железняка, д.55, кв.10)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Красноярского края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27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7805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</w:t>
      </w:r>
      <w:r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129B47BF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t xml:space="preserve">1.1 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sz w:val="24"/>
          <w:szCs w:val="24"/>
          <w:lang w:val="ru-RU"/>
        </w:rPr>
        <w:t>автотранспортное</w:t>
      </w:r>
      <w:r>
        <w:rPr>
          <w:rFonts w:hint="default"/>
          <w:sz w:val="24"/>
          <w:szCs w:val="24"/>
          <w:lang w:val="ru-RU"/>
        </w:rPr>
        <w:t xml:space="preserve"> средство: </w:t>
      </w:r>
      <w:r>
        <w:rPr>
          <w:rFonts w:hint="default"/>
          <w:sz w:val="24"/>
          <w:szCs w:val="24"/>
          <w:lang w:val="en-US"/>
        </w:rPr>
        <w:t>SKODA RAPID</w:t>
      </w:r>
      <w:r>
        <w:rPr>
          <w:rFonts w:hint="default"/>
          <w:sz w:val="24"/>
          <w:szCs w:val="24"/>
          <w:lang w:val="ru-RU"/>
        </w:rPr>
        <w:t xml:space="preserve">, 2015 г.в., </w:t>
      </w:r>
      <w:r>
        <w:rPr>
          <w:rFonts w:hint="default"/>
          <w:sz w:val="24"/>
          <w:szCs w:val="24"/>
          <w:lang w:val="en-US"/>
        </w:rPr>
        <w:t>VIN XW8AD2NH5FK119182</w:t>
      </w:r>
      <w:r>
        <w:rPr>
          <w:rFonts w:hint="default"/>
          <w:sz w:val="24"/>
          <w:szCs w:val="24"/>
          <w:lang w:val="ru-RU"/>
        </w:rPr>
        <w:t>, ГРЗ С365ОВ123, принадлежащее на праве собственности Сильяновой Татьяне Робертовне, являющееся совместно нажитым имуществом супругов, находящееся в залоге у Банк ВТБ (ПАО) на основании договора залога № 621/2046-0009275 от 09.11.2018 г.</w:t>
      </w:r>
    </w:p>
    <w:p w14:paraId="32F15BCC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Сильянов Олег Дмитриевич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40817810050200730792,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05C7004"/>
    <w:rsid w:val="12343AF8"/>
    <w:rsid w:val="180776A0"/>
    <w:rsid w:val="3332671F"/>
    <w:rsid w:val="4E4E768C"/>
    <w:rsid w:val="4F4C3B28"/>
    <w:rsid w:val="4F646C1D"/>
    <w:rsid w:val="6F6A79E3"/>
    <w:rsid w:val="705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2025-06-09T02:05:46Z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3E9606FF972A4F409894576338163B2E_12</vt:lpwstr>
  </property>
</Properties>
</file>